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hAnsi="黑体" w:eastAsia="方正小标宋简体"/>
          <w:color w:val="FF0000"/>
          <w:spacing w:val="-30"/>
          <w:w w:val="72"/>
          <w:sz w:val="52"/>
          <w:szCs w:val="48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color w:val="FF0000"/>
          <w:spacing w:val="-30"/>
          <w:w w:val="72"/>
          <w:sz w:val="52"/>
          <w:szCs w:val="48"/>
        </w:rPr>
        <w:t>西安科技大学新型冠状病毒感染的肺炎疫情防控工作领导小组</w:t>
      </w:r>
      <w:r>
        <w:rPr>
          <w:rFonts w:ascii="方正小标宋简体" w:hAnsi="黑体" w:eastAsia="方正小标宋简体"/>
          <w:color w:val="FF0000"/>
          <w:spacing w:val="-30"/>
          <w:w w:val="72"/>
          <w:sz w:val="52"/>
          <w:szCs w:val="48"/>
        </w:rPr>
        <w:t xml:space="preserve"> </w:t>
      </w:r>
    </w:p>
    <w:p>
      <w:pPr>
        <w:spacing w:beforeLines="50"/>
        <w:ind w:firstLine="210" w:firstLineChars="100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829300" cy="0"/>
                <wp:effectExtent l="0" t="13970" r="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4.6pt;height:0pt;width:459pt;z-index:251658240;mso-width-relative:page;mso-height-relative:page;" filled="f" stroked="t" coordsize="21600,21600" o:gfxdata="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qnAU0gAAAAQBAAAPAAAAAAAAAAEAIAAAACIAAABkcnMv&#10;ZG93bnJldi54bWxQSwECFAAUAAAACACHTuJALxGssNABAACOAwAADgAAAAAAAAABACAAAAAhAQAA&#10;ZHJzL2Uyb0RvYy54bWxQSwUGAAAAAAYABgBZAQAAY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                                          </w:t>
      </w:r>
      <w:r>
        <w:rPr>
          <w:rFonts w:hint="eastAsia" w:ascii="仿宋_GB2312" w:eastAsia="仿宋_GB2312"/>
          <w:sz w:val="32"/>
          <w:szCs w:val="32"/>
        </w:rPr>
        <w:t>西科疫控组发〔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 w:line="264" w:lineRule="atLeast"/>
        <w:jc w:val="center"/>
        <w:rPr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pacing w:val="15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关于进一步加强家属区出入管理的通告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为有效防止新型冠状病毒感染的肺炎疫情发生和扩散，最大限度减少人员流动聚集，降低交叉传染风险</w:t>
      </w:r>
      <w:r>
        <w:rPr>
          <w:rFonts w:ascii="仿宋_GB2312" w:eastAsia="仿宋_GB2312"/>
          <w:color w:val="000000"/>
          <w:spacing w:val="15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最大程度保证家属区师生员工生命健康，现就有关事项通告如下：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4" w:firstLineChars="187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一、家属区内的居住人员应自觉遵守国家和省、市、区、学校出台的疫情防控各项规定。家属区实行封闭式管理。外来人员和外来车辆一律不得进入家属区。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4" w:firstLineChars="187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二、严格实施出入家属区凭证制度和测温登记制度。倡导</w:t>
      </w:r>
      <w:r>
        <w:rPr>
          <w:rFonts w:hint="eastAsia" w:ascii="仿宋_GB2312" w:eastAsia="仿宋_GB2312"/>
          <w:b/>
          <w:color w:val="000000"/>
          <w:spacing w:val="15"/>
          <w:sz w:val="32"/>
          <w:szCs w:val="32"/>
        </w:rPr>
        <w:t>每户每</w:t>
      </w:r>
      <w:r>
        <w:rPr>
          <w:rFonts w:ascii="仿宋_GB2312" w:eastAsia="仿宋_GB2312"/>
          <w:b/>
          <w:color w:val="000000"/>
          <w:spacing w:val="15"/>
          <w:sz w:val="32"/>
          <w:szCs w:val="32"/>
        </w:rPr>
        <w:t>2</w:t>
      </w:r>
      <w:r>
        <w:rPr>
          <w:rFonts w:hint="eastAsia" w:ascii="仿宋_GB2312" w:eastAsia="仿宋_GB2312"/>
          <w:b/>
          <w:color w:val="000000"/>
          <w:spacing w:val="15"/>
          <w:sz w:val="32"/>
          <w:szCs w:val="32"/>
        </w:rPr>
        <w:t>天</w:t>
      </w:r>
      <w:r>
        <w:rPr>
          <w:rFonts w:ascii="仿宋_GB2312" w:eastAsia="仿宋_GB2312"/>
          <w:b/>
          <w:color w:val="000000"/>
          <w:spacing w:val="15"/>
          <w:sz w:val="32"/>
          <w:szCs w:val="32"/>
        </w:rPr>
        <w:t>1</w:t>
      </w:r>
      <w:r>
        <w:rPr>
          <w:rFonts w:hint="eastAsia" w:ascii="仿宋_GB2312" w:eastAsia="仿宋_GB2312"/>
          <w:b/>
          <w:color w:val="000000"/>
          <w:spacing w:val="15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外出采购必要生活物资，其他人原则上不出家属区。住户有生病就医、疫情防控工作需要和在保障公共事业运行、群众生活及其他涉及重要民生的相关部门上班的，可由所在单位提供书面证明，适度放宽出入。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4" w:firstLineChars="187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三、各分党委、党总支、直属党支部和社区要加大宣传教育和和监督管理力度，引导师生员工减少外出活动，全面动员师生员工自觉居家，切断病毒传播途径，防止扩散。家属区内的党员领导干部要发挥模范带头作用，管好家人亲戚，带动朋友邻里，协助执勤工作人员开展疫情防治工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4" w:firstLineChars="187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四、保卫处要对每天频繁出入大门的人员进行汇总统计，由学校向其</w:t>
      </w:r>
      <w:r>
        <w:rPr>
          <w:rFonts w:ascii="仿宋_GB2312" w:eastAsia="仿宋_GB2312"/>
          <w:color w:val="000000"/>
          <w:spacing w:val="15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含家属，租户</w:t>
      </w:r>
      <w:r>
        <w:rPr>
          <w:rFonts w:ascii="仿宋_GB2312" w:eastAsia="仿宋_GB2312"/>
          <w:color w:val="000000"/>
          <w:spacing w:val="15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所属单位的反馈，必要时对相关人员进行通报批评纪律处分。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4" w:firstLineChars="187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五、各住户和全体居民要充分认识到，在疫情高发期多一个人出入就多一份风险，克服侥幸心理，按要求少出门、不聚集、不串门。对违反上述规定，拒不听从执勤工作人员管理劝阻或聚众闹事的，执勤工作人员可以报警处理。对党员干部存在上述情形的，学校将把相关问题线索移交纪委监委予以依纪依法问责。对租住户有上述情形的者，学校还将责令房主解除租赁协议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4" w:firstLineChars="187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特此通告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000000"/>
          <w:spacing w:val="15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西安科技大学新型冠状病毒感染的肺炎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700" w:firstLine="480"/>
        <w:jc w:val="center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/>
          <w:color w:val="000000"/>
          <w:spacing w:val="15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疫情防控工作领导小组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700" w:firstLine="480"/>
        <w:jc w:val="center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/>
          <w:color w:val="000000"/>
          <w:spacing w:val="15"/>
          <w:sz w:val="32"/>
          <w:szCs w:val="32"/>
        </w:rPr>
        <w:t xml:space="preserve">                  2020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年</w:t>
      </w:r>
      <w:r>
        <w:rPr>
          <w:rFonts w:ascii="仿宋_GB2312" w:eastAsia="仿宋_GB2312"/>
          <w:color w:val="000000"/>
          <w:spacing w:val="15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月</w:t>
      </w:r>
      <w:r>
        <w:rPr>
          <w:rFonts w:ascii="仿宋_GB2312" w:eastAsia="仿宋_GB2312"/>
          <w:color w:val="000000"/>
          <w:spacing w:val="15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1"/>
    <w:rsid w:val="000214A5"/>
    <w:rsid w:val="00022BF1"/>
    <w:rsid w:val="000C7F2B"/>
    <w:rsid w:val="00124446"/>
    <w:rsid w:val="00160F5F"/>
    <w:rsid w:val="001B66B1"/>
    <w:rsid w:val="001F474E"/>
    <w:rsid w:val="00294CD3"/>
    <w:rsid w:val="002F000F"/>
    <w:rsid w:val="003166D1"/>
    <w:rsid w:val="003707FE"/>
    <w:rsid w:val="00424B35"/>
    <w:rsid w:val="00504FB8"/>
    <w:rsid w:val="005B3459"/>
    <w:rsid w:val="006372C9"/>
    <w:rsid w:val="006551DB"/>
    <w:rsid w:val="006C26A6"/>
    <w:rsid w:val="006C4E92"/>
    <w:rsid w:val="00800319"/>
    <w:rsid w:val="0087139E"/>
    <w:rsid w:val="00A94F1F"/>
    <w:rsid w:val="00AD5B83"/>
    <w:rsid w:val="00C84C97"/>
    <w:rsid w:val="00CF1B19"/>
    <w:rsid w:val="00D2161C"/>
    <w:rsid w:val="00DC45AE"/>
    <w:rsid w:val="00E534DD"/>
    <w:rsid w:val="00EC3DAC"/>
    <w:rsid w:val="00F67AD4"/>
    <w:rsid w:val="00F837F3"/>
    <w:rsid w:val="00FA4350"/>
    <w:rsid w:val="62A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122</Words>
  <Characters>699</Characters>
  <Lines>0</Lines>
  <Paragraphs>0</Paragraphs>
  <TotalTime>110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2020-02-05T14:13:00Z</dcterms:created>
  <dc:creator>86177</dc:creator>
  <cp:lastModifiedBy>穆荣</cp:lastModifiedBy>
  <dcterms:modified xsi:type="dcterms:W3CDTF">2020-02-06T05:15:10Z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